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251A6" w14:textId="77777777" w:rsidR="00E90F11" w:rsidRPr="000A02AC" w:rsidRDefault="00387147" w:rsidP="000A02A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0A02AC">
        <w:rPr>
          <w:rFonts w:ascii="Times New Roman" w:hAnsi="Times New Roman" w:cs="Times New Roman"/>
          <w:color w:val="auto"/>
          <w:lang w:val="uk-UA"/>
        </w:rPr>
        <w:t>Пояснювальна записка</w:t>
      </w:r>
    </w:p>
    <w:p w14:paraId="1C833528" w14:textId="669A3FF5" w:rsidR="00E90F11" w:rsidRPr="000A02AC" w:rsidRDefault="00387147" w:rsidP="000A02AC">
      <w:pPr>
        <w:pStyle w:val="a9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0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0A02AC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0A0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Обухівської міської ради Київської області</w:t>
      </w:r>
      <w:r w:rsidR="00C560F1" w:rsidRPr="000A0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A02A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0A02AC" w:rsidRPr="000A02A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Про внесення змін до </w:t>
      </w:r>
      <w:r w:rsidR="000A02AC" w:rsidRPr="000A02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Програми </w:t>
      </w:r>
      <w:r w:rsidR="000A02AC" w:rsidRPr="000A02AC">
        <w:rPr>
          <w:rFonts w:ascii="Times New Roman" w:hAnsi="Times New Roman" w:cs="Times New Roman"/>
          <w:b/>
          <w:sz w:val="28"/>
          <w:szCs w:val="28"/>
          <w:lang w:val="uk-UA"/>
        </w:rPr>
        <w:t>благоустрою території Обухівської міської територіальної громади на 2026 – 2028 роки</w:t>
      </w:r>
      <w:r w:rsidRPr="000A02A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09B0FED" w14:textId="77777777" w:rsidR="00C560F1" w:rsidRPr="00BA0F72" w:rsidRDefault="00C560F1" w:rsidP="00C5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9D3E28" w14:textId="77777777" w:rsidR="000A02AC" w:rsidRPr="000A02AC" w:rsidRDefault="00387147" w:rsidP="000A02AC">
      <w:pPr>
        <w:pStyle w:val="Default"/>
        <w:jc w:val="both"/>
        <w:rPr>
          <w:sz w:val="28"/>
          <w:szCs w:val="28"/>
        </w:rPr>
      </w:pPr>
      <w:proofErr w:type="spellStart"/>
      <w:r w:rsidRPr="000A02AC">
        <w:rPr>
          <w:sz w:val="28"/>
          <w:szCs w:val="28"/>
        </w:rPr>
        <w:t>Проєкт</w:t>
      </w:r>
      <w:proofErr w:type="spellEnd"/>
      <w:r w:rsidRPr="000A02AC">
        <w:rPr>
          <w:sz w:val="28"/>
          <w:szCs w:val="28"/>
        </w:rPr>
        <w:t xml:space="preserve"> рішення розроблено з метою </w:t>
      </w:r>
      <w:r w:rsidR="000A02AC" w:rsidRPr="000A02AC">
        <w:rPr>
          <w:rStyle w:val="af7"/>
          <w:b w:val="0"/>
          <w:sz w:val="28"/>
          <w:szCs w:val="28"/>
        </w:rPr>
        <w:t xml:space="preserve">внесення змін </w:t>
      </w:r>
      <w:r w:rsidR="000A02AC" w:rsidRPr="000A02AC">
        <w:rPr>
          <w:sz w:val="28"/>
          <w:szCs w:val="28"/>
        </w:rPr>
        <w:t xml:space="preserve">до </w:t>
      </w:r>
      <w:r w:rsidR="000A02AC" w:rsidRPr="000A02AC">
        <w:rPr>
          <w:bCs/>
          <w:sz w:val="28"/>
          <w:szCs w:val="28"/>
        </w:rPr>
        <w:t xml:space="preserve">Програми </w:t>
      </w:r>
      <w:r w:rsidR="000A02AC" w:rsidRPr="000A02AC">
        <w:rPr>
          <w:sz w:val="28"/>
          <w:szCs w:val="28"/>
        </w:rPr>
        <w:t>благоустрою території Обухівської міської територіальної громади на 2026 – 2028 роки (далі – Програма), затвердженої рішенням Обухівської міської ради від 23.12.2025 № 2008-89-</w:t>
      </w:r>
      <w:r w:rsidR="000A02AC" w:rsidRPr="000A02AC">
        <w:rPr>
          <w:sz w:val="28"/>
          <w:szCs w:val="28"/>
          <w:lang w:val="en-US"/>
        </w:rPr>
        <w:t>VIII</w:t>
      </w:r>
      <w:r w:rsidR="000A02AC" w:rsidRPr="000A02AC">
        <w:rPr>
          <w:sz w:val="28"/>
          <w:szCs w:val="28"/>
        </w:rPr>
        <w:t xml:space="preserve">, а саме: </w:t>
      </w:r>
    </w:p>
    <w:p w14:paraId="7E34B832" w14:textId="45919BEF" w:rsidR="000A02AC" w:rsidRDefault="000A02AC" w:rsidP="000A0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1.1.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Розділ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4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Програми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Результативні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показники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Програми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</w:t>
      </w:r>
      <w:proofErr w:type="spellStart"/>
      <w:proofErr w:type="gram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викла</w:t>
      </w:r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дається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</w:t>
      </w:r>
      <w:proofErr w:type="gram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новій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редакції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</w:p>
    <w:p w14:paraId="217DBA2C" w14:textId="478B498E" w:rsidR="000A02AC" w:rsidRPr="000A02AC" w:rsidRDefault="000A02AC" w:rsidP="000A0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4.</w:t>
      </w:r>
      <w:r w:rsidRPr="000A02A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0A02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Результативні</w:t>
      </w:r>
      <w:proofErr w:type="spellEnd"/>
      <w:r w:rsidRPr="000A02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показники</w:t>
      </w:r>
      <w:proofErr w:type="spellEnd"/>
      <w:r w:rsidRPr="000A02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Програми</w:t>
      </w:r>
      <w:proofErr w:type="spellEnd"/>
    </w:p>
    <w:p w14:paraId="6F5BE9E5" w14:textId="77777777" w:rsidR="000A02AC" w:rsidRPr="000A02AC" w:rsidRDefault="000A02AC" w:rsidP="000A0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ході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очікується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наступних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3428F412" w14:textId="77777777" w:rsidR="000A02AC" w:rsidRPr="000A02AC" w:rsidRDefault="000A02AC" w:rsidP="000A02AC">
      <w:pPr>
        <w:pStyle w:val="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поліпшення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санітарного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естетичного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стану</w:t>
      </w:r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A02A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-</w:t>
      </w:r>
      <w:proofErr w:type="gram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мереж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зовнішнього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освітлення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належне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технічне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мереж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зовнішнього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освітлення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14:paraId="22283660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павільйону</w:t>
      </w:r>
      <w:proofErr w:type="spellEnd"/>
      <w:proofErr w:type="gram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бюветного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водопостачання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7BBAC090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світлофорних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467A3D49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стабільної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0A02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зливової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каналізації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A8E05CA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закупівля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піщано-сольової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суміші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складових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приготування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пісок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сіль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технічна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) з метою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утримання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вулично-дорожньої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у зимовий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15810248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збільшення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терміну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придатності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елементів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благоустрою (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технічне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дитячих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майданчиків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0A02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благоустрою);</w:t>
      </w:r>
    </w:p>
    <w:p w14:paraId="11414D37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поховання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невідомих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безрідних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13BEE48" w14:textId="77777777" w:rsidR="000A02AC" w:rsidRDefault="000A02AC" w:rsidP="000A0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чисельності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безпритульних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тварин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стерилізація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безпритульних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тварин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7625C76A" w14:textId="77777777" w:rsidR="000A02AC" w:rsidRPr="000A02AC" w:rsidRDefault="000A02AC" w:rsidP="000A0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1D14EA4E" w14:textId="37DE283D" w:rsidR="00BA0F72" w:rsidRPr="000A02AC" w:rsidRDefault="000A02AC" w:rsidP="000A02AC">
      <w:pPr>
        <w:spacing w:after="0" w:line="240" w:lineRule="auto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ru-RU"/>
        </w:rPr>
      </w:pPr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1.2.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Додаток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2 до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Програми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Розподіл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комунальними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підприємствами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Обухівської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ради на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bCs/>
          <w:sz w:val="28"/>
          <w:szCs w:val="28"/>
          <w:lang w:val="ru-RU"/>
        </w:rPr>
        <w:t>Програми</w:t>
      </w:r>
      <w:proofErr w:type="spellEnd"/>
      <w:r w:rsidRPr="000A02A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благоустрою </w:t>
      </w:r>
      <w:proofErr w:type="spellStart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>території</w:t>
      </w:r>
      <w:proofErr w:type="spellEnd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>Обухівської</w:t>
      </w:r>
      <w:proofErr w:type="spellEnd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>міської</w:t>
      </w:r>
      <w:proofErr w:type="spellEnd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>територіальної</w:t>
      </w:r>
      <w:proofErr w:type="spellEnd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громади</w:t>
      </w:r>
      <w:proofErr w:type="spellEnd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на 2026 - 2028 роки на 2026 </w:t>
      </w:r>
      <w:proofErr w:type="spellStart"/>
      <w:r w:rsidRPr="000A02AC">
        <w:rPr>
          <w:rFonts w:ascii="Times New Roman" w:hAnsi="Times New Roman" w:cs="Times New Roman"/>
          <w:bCs/>
          <w:iCs/>
          <w:sz w:val="28"/>
          <w:szCs w:val="28"/>
          <w:lang w:val="ru-RU"/>
        </w:rPr>
        <w:t>рік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</w:t>
      </w:r>
      <w:proofErr w:type="spellStart"/>
      <w:proofErr w:type="gram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викладається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у</w:t>
      </w:r>
      <w:proofErr w:type="gram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новій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редакції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додається</w:t>
      </w:r>
      <w:proofErr w:type="spellEnd"/>
      <w:r w:rsidRPr="000A02A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).</w:t>
      </w:r>
    </w:p>
    <w:p w14:paraId="5E3E6596" w14:textId="11E34BAD" w:rsidR="009C148A" w:rsidRPr="000A02AC" w:rsidRDefault="0042320D" w:rsidP="000A02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02A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A02AC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підготовлено </w:t>
      </w:r>
      <w:r w:rsidR="00A703DB" w:rsidRPr="000A02AC">
        <w:rPr>
          <w:rFonts w:ascii="Times New Roman" w:hAnsi="Times New Roman" w:cs="Times New Roman"/>
          <w:iCs/>
          <w:sz w:val="28"/>
          <w:szCs w:val="28"/>
          <w:lang w:val="uk-UA"/>
        </w:rPr>
        <w:t>в</w:t>
      </w:r>
      <w:r w:rsidR="00BA0F72" w:rsidRPr="000A02A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ідповідно до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законами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0A02AC" w:rsidRPr="000A02A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благоустрій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населених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пунктів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>», «</w:t>
      </w:r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поховання</w:t>
      </w:r>
      <w:proofErr w:type="spellEnd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похоронну</w:t>
      </w:r>
      <w:proofErr w:type="spellEnd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справу</w:t>
      </w:r>
      <w:r w:rsidR="000A02AC" w:rsidRPr="000A02AC">
        <w:rPr>
          <w:rFonts w:ascii="Times New Roman" w:hAnsi="Times New Roman"/>
          <w:sz w:val="28"/>
          <w:szCs w:val="28"/>
          <w:lang w:val="ru-RU"/>
        </w:rPr>
        <w:t>»</w:t>
      </w:r>
      <w:r w:rsidR="000A02AC" w:rsidRPr="000A02AC">
        <w:rPr>
          <w:rStyle w:val="af8"/>
          <w:rFonts w:ascii="Times New Roman" w:hAnsi="Times New Roman"/>
          <w:sz w:val="28"/>
          <w:szCs w:val="28"/>
          <w:lang w:val="ru-RU"/>
        </w:rPr>
        <w:t>,</w:t>
      </w:r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захист</w:t>
      </w:r>
      <w:proofErr w:type="spellEnd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тварин</w:t>
      </w:r>
      <w:proofErr w:type="spellEnd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від</w:t>
      </w:r>
      <w:proofErr w:type="spellEnd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жорстокого</w:t>
      </w:r>
      <w:proofErr w:type="spellEnd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поводження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>»,</w:t>
      </w:r>
      <w:r w:rsidR="000A02AC" w:rsidRPr="000A02AC">
        <w:rPr>
          <w:rStyle w:val="af8"/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підпунктом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1 пункту «а»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27,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підпунктами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7, 11, 17, 26 пункту «а»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30 Закону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="000A02AC" w:rsidRPr="000A02AC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="000A02AC" w:rsidRPr="000A02AC">
        <w:rPr>
          <w:rFonts w:ascii="Times New Roman" w:hAnsi="Times New Roman"/>
          <w:sz w:val="28"/>
          <w:szCs w:val="28"/>
          <w:lang w:val="ru-RU"/>
        </w:rPr>
        <w:t>»</w:t>
      </w:r>
      <w:r w:rsidRPr="000A02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CC015D" w14:textId="77777777" w:rsidR="009C148A" w:rsidRPr="00BA0F72" w:rsidRDefault="009C148A" w:rsidP="000A0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FCF430" w14:textId="77777777" w:rsidR="00B673F6" w:rsidRDefault="009C148A" w:rsidP="000A02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капітального</w:t>
      </w:r>
    </w:p>
    <w:p w14:paraId="4ECB9168" w14:textId="2F76A2D9" w:rsidR="009C148A" w:rsidRPr="0042320D" w:rsidRDefault="009C148A" w:rsidP="000A02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будівництва та експлуатаційних </w:t>
      </w:r>
    </w:p>
    <w:p w14:paraId="7DEB0CE5" w14:textId="77777777" w:rsidR="00B673F6" w:rsidRDefault="009C148A" w:rsidP="000A02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послуг виконавчого комітету </w:t>
      </w:r>
    </w:p>
    <w:p w14:paraId="04DD458A" w14:textId="18ED9A74" w:rsidR="009C148A" w:rsidRPr="0042320D" w:rsidRDefault="009C148A" w:rsidP="000A02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>Обухівської міської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423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73F6">
        <w:rPr>
          <w:rFonts w:ascii="Times New Roman" w:hAnsi="Times New Roman" w:cs="Times New Roman"/>
          <w:b/>
          <w:sz w:val="28"/>
          <w:szCs w:val="28"/>
          <w:lang w:val="uk-UA"/>
        </w:rPr>
        <w:t>Володимир ФЕДЧИШИН</w:t>
      </w:r>
    </w:p>
    <w:p w14:paraId="37C176CE" w14:textId="44770EFA" w:rsidR="009C148A" w:rsidRDefault="009C148A" w:rsidP="009C1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C148A" w:rsidSect="000A02AC">
      <w:pgSz w:w="12240" w:h="15840"/>
      <w:pgMar w:top="709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6EB667B"/>
    <w:multiLevelType w:val="multilevel"/>
    <w:tmpl w:val="9B44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3F7604"/>
    <w:multiLevelType w:val="multilevel"/>
    <w:tmpl w:val="9082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F136A"/>
    <w:multiLevelType w:val="multilevel"/>
    <w:tmpl w:val="1DA6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0C4B"/>
    <w:rsid w:val="00034616"/>
    <w:rsid w:val="0006063C"/>
    <w:rsid w:val="000A02AC"/>
    <w:rsid w:val="0015074B"/>
    <w:rsid w:val="0029639D"/>
    <w:rsid w:val="00326F90"/>
    <w:rsid w:val="00387147"/>
    <w:rsid w:val="0042320D"/>
    <w:rsid w:val="008B6815"/>
    <w:rsid w:val="008E4C94"/>
    <w:rsid w:val="009C148A"/>
    <w:rsid w:val="00A17596"/>
    <w:rsid w:val="00A703DB"/>
    <w:rsid w:val="00AA1D8D"/>
    <w:rsid w:val="00B47730"/>
    <w:rsid w:val="00B673F6"/>
    <w:rsid w:val="00BA0F72"/>
    <w:rsid w:val="00C560F1"/>
    <w:rsid w:val="00CB0664"/>
    <w:rsid w:val="00D9626B"/>
    <w:rsid w:val="00E90F11"/>
    <w:rsid w:val="00E97DE1"/>
    <w:rsid w:val="00FC693F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FDF3D"/>
  <w14:defaultImageDpi w14:val="300"/>
  <w15:docId w15:val="{57FB5F3B-3DA4-43BD-8826-7800A385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9">
    <w:name w:val="Normal (Web)"/>
    <w:basedOn w:val="a1"/>
    <w:uiPriority w:val="99"/>
    <w:semiHidden/>
    <w:unhideWhenUsed/>
    <w:rsid w:val="0003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fa">
    <w:name w:val="Balloon Text"/>
    <w:basedOn w:val="a1"/>
    <w:link w:val="affb"/>
    <w:uiPriority w:val="99"/>
    <w:semiHidden/>
    <w:unhideWhenUsed/>
    <w:rsid w:val="008B6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8B6815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BA0F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rvts37">
    <w:name w:val="rvts37"/>
    <w:basedOn w:val="a2"/>
    <w:rsid w:val="00BA0F72"/>
  </w:style>
  <w:style w:type="character" w:customStyle="1" w:styleId="aa">
    <w:name w:val="Без интервала Знак"/>
    <w:link w:val="a9"/>
    <w:locked/>
    <w:rsid w:val="000A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6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1C15B1-286D-4AA9-B6D5-142614D5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2250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Blago</cp:lastModifiedBy>
  <cp:revision>2</cp:revision>
  <cp:lastPrinted>2025-12-15T08:57:00Z</cp:lastPrinted>
  <dcterms:created xsi:type="dcterms:W3CDTF">2026-01-23T13:24:00Z</dcterms:created>
  <dcterms:modified xsi:type="dcterms:W3CDTF">2026-01-23T13:24:00Z</dcterms:modified>
  <cp:category/>
</cp:coreProperties>
</file>